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GUÍAS METODOLÓGICAS  PARA ADECUAR SESIONES CON ENFOQUE STEM Y GÉNERO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Datos Informativos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7755.0" w:type="dxa"/>
        <w:jc w:val="left"/>
        <w:tblInd w:w="72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675"/>
        <w:gridCol w:w="2535"/>
        <w:gridCol w:w="4545"/>
        <w:tblGridChange w:id="0">
          <w:tblGrid>
            <w:gridCol w:w="675"/>
            <w:gridCol w:w="2535"/>
            <w:gridCol w:w="45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221.7322834645671"/>
              <w:rPr/>
            </w:pPr>
            <w:r w:rsidDel="00000000" w:rsidR="00000000" w:rsidRPr="00000000">
              <w:rPr>
                <w:rtl w:val="0"/>
              </w:rPr>
              <w:t xml:space="preserve">Nombre del docente(s)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221.7322834645671"/>
              <w:rPr/>
            </w:pPr>
            <w:r w:rsidDel="00000000" w:rsidR="00000000" w:rsidRPr="00000000">
              <w:rPr>
                <w:rtl w:val="0"/>
              </w:rPr>
              <w:t xml:space="preserve">Nivel y grado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4to 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221.7322834645671"/>
              <w:rPr/>
            </w:pPr>
            <w:r w:rsidDel="00000000" w:rsidR="00000000" w:rsidRPr="00000000">
              <w:rPr>
                <w:rtl w:val="0"/>
              </w:rPr>
              <w:t xml:space="preserve">Duración estimada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semanas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221.7322834645671"/>
              <w:rPr/>
            </w:pPr>
            <w:r w:rsidDel="00000000" w:rsidR="00000000" w:rsidRPr="00000000">
              <w:rPr>
                <w:rtl w:val="0"/>
              </w:rPr>
              <w:t xml:space="preserve">Área principal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Ciencia y Tecnología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221.7322834645671"/>
              <w:rPr/>
            </w:pPr>
            <w:r w:rsidDel="00000000" w:rsidR="00000000" w:rsidRPr="00000000">
              <w:rPr>
                <w:rtl w:val="0"/>
              </w:rPr>
              <w:t xml:space="preserve">Área integradas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Matemática, Ingeniería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hanging="138.2677165354329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Proyecto STEM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“Calor Andino,  soluciones para conservar el calor en viviendas con materiales locales”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Tema cultural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08.6614173228347" w:firstLine="0"/>
        <w:rPr/>
      </w:pPr>
      <w:r w:rsidDel="00000000" w:rsidR="00000000" w:rsidRPr="00000000">
        <w:rPr>
          <w:rtl w:val="0"/>
        </w:rPr>
        <w:t xml:space="preserve">La temperatura en Huancavelica puede bajar mucho en temporada seca. Los estudiantes identificarán cómo las familias mitigan el frío (con ichu, adobe, mantas) y diseñarán maquetas de ambientes térmicos que reduzcan la pérdida de calor, usando elementos reciclables, paja, cartón, lana, etc. Se combinarán saberes tradicionales con soluciones creativas e inclusivas.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08.6614173228347" w:hanging="566.9291338582677"/>
        <w:rPr/>
      </w:pPr>
      <w:r w:rsidDel="00000000" w:rsidR="00000000" w:rsidRPr="00000000">
        <w:rPr>
          <w:b w:val="1"/>
          <w:bCs w:val="1"/>
          <w:rtl w:val="0"/>
        </w:rPr>
        <w:t xml:space="preserve">III. Objetivo del proyecto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Comprender cómo se transmite y conserva el calor en distintos materiales.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Reconocer estrategias tradicionales de abrigo y aislamiento en la comunidad.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Diseñar y construir una maqueta que conserve el calor en una vivienda rural.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Promover la participación equitativa y el respeto a los saberes andinos.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Contenidos y competencias por Disciplina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960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1635"/>
        <w:gridCol w:w="1515"/>
        <w:gridCol w:w="1755"/>
        <w:gridCol w:w="1815"/>
        <w:gridCol w:w="1335"/>
        <w:gridCol w:w="1905"/>
        <w:tblGridChange w:id="0">
          <w:tblGrid>
            <w:gridCol w:w="1635"/>
            <w:gridCol w:w="1515"/>
            <w:gridCol w:w="1755"/>
            <w:gridCol w:w="1815"/>
            <w:gridCol w:w="1335"/>
            <w:gridCol w:w="190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Disciplina Involucrada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Contenidos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Competencia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Capacidades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genero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Desempeños precisados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Transmisión del calor y fenómenos de pérdida térmica.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Indaga mediante métodos científicos.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Problematiza, experimenta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Reconoce aportes de mujeres y varones en el conocimiento sobre el clima. </w:t>
            </w:r>
          </w:p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Explica cómo se transfiere el calor en distintos materiales.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Khan Academy. (s.f.).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Transferencia de calor: conducción, convección y radiación</w:t>
            </w:r>
            <w:r w:rsidDel="00000000" w:rsidR="00000000" w:rsidRPr="00000000">
              <w:rPr>
                <w:rtl w:val="0"/>
              </w:rPr>
              <w:t xml:space="preserve">. Recuperado de</w:t>
            </w:r>
            <w:hyperlink r:id="rId6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https://es.khanacademy.org/science/physics/thermodynamics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9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Materiales y técnicas de aislamiento térmico accesibles.</w:t>
            </w:r>
          </w:p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Gestiona responsablemente recursos tecnológicos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Propone mejoras con base en la evidencia.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Valora conocimientos locales sobre construcción y abrigo.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Selecciona materiales accesibles que funcionen como aislantes térmicos.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Grupo Cáceres Virtual. (2022). 3era sesión: Ciencia y Tecnología – 19/08/2022.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https://nombramiento.grupocaceresvirtual.com/wp-content/uploads/2022/08/3era-Sesion-Ciencia-y-Tecnologia-19-08-2022.pdf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9.25292968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Registro y análisis de datos: tiempo, temperatura, conteo.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Resuelve problemas de cantidad.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Organiza e interpreta datos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30"/>
              <w:tblGridChange w:id="0">
                <w:tblGrid>
                  <w:gridCol w:w="230"/>
                </w:tblGrid>
              </w:tblGridChange>
            </w:tblGrid>
            <w:tr>
              <w:trPr>
                <w:cantSplit w:val="0"/>
                <w:trHeight w:val="23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8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40" w:before="40" w:lineRule="auto"/>
                    <w:ind w:left="280" w:firstLine="0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13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320"/>
              <w:tblGridChange w:id="0">
                <w:tblGrid>
                  <w:gridCol w:w="132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A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40" w:before="40" w:lineRule="auto"/>
                    <w:ind w:lef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Participación equitativa en la medición y análisis.</w:t>
                  </w:r>
                </w:p>
              </w:tc>
            </w:tr>
          </w:tbl>
          <w:p w:rsidR="00000000" w:rsidDel="00000000" w:rsidP="00000000" w:rsidRDefault="00000000" w:rsidRPr="00000000" w14:paraId="000000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Representa gráficamente los resultados de sus experimentos.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7.40234374999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40" w:before="240" w:lineRule="auto"/>
              <w:ind w:left="600" w:right="600" w:firstLine="0"/>
              <w:jc w:val="center"/>
              <w:rPr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Ministerio de Educación del Perú (MINEDU). (2016).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Currículo Nacional de la Educación Básica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 Lima: MINEDU.</w:t>
              <w:br w:type="textWrapping"/>
            </w:r>
            <w:hyperlink r:id="rId9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hyperlink r:id="rId10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https://www.minedu.gob.pe/curriculo/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40" w:before="240" w:lineRule="auto"/>
              <w:ind w:left="600" w:right="6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Esta fuente fundamenta la competencia “Resuelve problemas de cantidad” y la capacidad de “Organiza y representa datos”, alineando la actividad con los desempeños del nivel primario</w:t>
            </w:r>
          </w:p>
          <w:p w:rsidR="00000000" w:rsidDel="00000000" w:rsidP="00000000" w:rsidRDefault="00000000" w:rsidRPr="00000000" w14:paraId="000000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53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Diseño de prototipos de viviendas con aislantes.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Diseña soluciones a problemas del entorno.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Construye modelos funcionales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Asigna roles compartidos en diseño y construcción.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Construye una maqueta que retiene el calor durante más tiempo.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Rodríguez, L., &amp; Ortega, P.</w:t>
            </w:r>
            <w:r w:rsidDel="00000000" w:rsidR="00000000" w:rsidRPr="00000000">
              <w:rPr>
                <w:rtl w:val="0"/>
              </w:rPr>
              <w:t xml:space="preserve"> (2022).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Proyectos STEAM en el aula: del pensamiento computacional al diseño de soluciones</w:t>
            </w:r>
            <w:r w:rsidDel="00000000" w:rsidR="00000000" w:rsidRPr="00000000">
              <w:rPr>
                <w:rtl w:val="0"/>
              </w:rPr>
              <w:t xml:space="preserve">. Ediciones Paidós. </w:t>
            </w:r>
          </w:p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Explica cómo guiar a los estudiantes en la construcción iterativa de prototipos tecnológicos desde un enfoque ingenieril. </w:t>
            </w:r>
          </w:p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V. Actividades semanales con sesiones detalladas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7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720" w:firstLine="0"/>
        <w:rPr>
          <w:b w:val="1"/>
          <w:bCs w:val="1"/>
          <w:i w:val="1"/>
          <w:iCs w:val="1"/>
          <w:color w:val="000000"/>
          <w:sz w:val="22"/>
          <w:szCs w:val="22"/>
        </w:rPr>
      </w:pPr>
      <w:bookmarkStart w:colFirst="0" w:colLast="0" w:name="_xp2sgecc7ebv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1: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“¿Cómo se protegen del frío en mi casa?”</w:t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Disciplina: Comunicación y Ciencia</w:t>
        <w:br w:type="textWrapping"/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Actividad: Entrevista a familias sobre estrategias para abrigarse. Muestra de tejidos, ichu, mantas.</w:t>
        <w:br w:type="textWrapping"/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Competencia: Indaga conocimientos desde su contexto.</w:t>
        <w:br w:type="textWrapping"/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Enfoque de género: Valoración de las prácticas femeninas en abrigo y tejido.</w:t>
        <w:br w:type="textWrapping"/>
      </w:r>
    </w:p>
    <w:p w:rsidR="00000000" w:rsidDel="00000000" w:rsidP="00000000" w:rsidRDefault="00000000" w:rsidRPr="00000000" w14:paraId="0000007C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720" w:firstLine="0"/>
        <w:rPr>
          <w:b w:val="1"/>
          <w:bCs w:val="1"/>
          <w:i w:val="1"/>
          <w:iCs w:val="1"/>
          <w:color w:val="000000"/>
          <w:sz w:val="22"/>
          <w:szCs w:val="22"/>
        </w:rPr>
      </w:pPr>
      <w:bookmarkStart w:colFirst="0" w:colLast="0" w:name="_ofg2olgz6dou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2: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“Probamos qué conserva mejor el calor”</w:t>
      </w:r>
    </w:p>
    <w:p w:rsidR="00000000" w:rsidDel="00000000" w:rsidP="00000000" w:rsidRDefault="00000000" w:rsidRPr="00000000" w14:paraId="0000007D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Disciplina: Ciencia y Tecnología</w:t>
        <w:br w:type="textWrapping"/>
      </w:r>
    </w:p>
    <w:p w:rsidR="00000000" w:rsidDel="00000000" w:rsidP="00000000" w:rsidRDefault="00000000" w:rsidRPr="00000000" w14:paraId="0000007E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Actividad: Experimento con botellas cubiertas por distintos materiales (papel, cartón, lana, tela) expuestas al frío.</w:t>
        <w:br w:type="textWrapping"/>
      </w:r>
    </w:p>
    <w:p w:rsidR="00000000" w:rsidDel="00000000" w:rsidP="00000000" w:rsidRDefault="00000000" w:rsidRPr="00000000" w14:paraId="0000007F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Competencia: Compara resultados con observación directa.</w:t>
        <w:br w:type="textWrapping"/>
      </w:r>
    </w:p>
    <w:p w:rsidR="00000000" w:rsidDel="00000000" w:rsidP="00000000" w:rsidRDefault="00000000" w:rsidRPr="00000000" w14:paraId="00000080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Género: Equipos mixtos con rotación de roles.</w:t>
        <w:br w:type="textWrapping"/>
      </w:r>
    </w:p>
    <w:p w:rsidR="00000000" w:rsidDel="00000000" w:rsidP="00000000" w:rsidRDefault="00000000" w:rsidRPr="00000000" w14:paraId="00000081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720" w:firstLine="0"/>
        <w:rPr>
          <w:b w:val="1"/>
          <w:bCs w:val="1"/>
          <w:i w:val="1"/>
          <w:iCs w:val="1"/>
          <w:color w:val="000000"/>
          <w:sz w:val="22"/>
          <w:szCs w:val="22"/>
        </w:rPr>
      </w:pPr>
      <w:bookmarkStart w:colFirst="0" w:colLast="0" w:name="_qafr9eabv8ye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3: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“Diseñamos nuestra casa térmica”</w:t>
      </w:r>
    </w:p>
    <w:p w:rsidR="00000000" w:rsidDel="00000000" w:rsidP="00000000" w:rsidRDefault="00000000" w:rsidRPr="00000000" w14:paraId="00000082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Disciplina: Ingeniería</w:t>
        <w:br w:type="textWrapping"/>
      </w:r>
    </w:p>
    <w:p w:rsidR="00000000" w:rsidDel="00000000" w:rsidP="00000000" w:rsidRDefault="00000000" w:rsidRPr="00000000" w14:paraId="00000083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Actividad: Construcción de una maqueta de casa rural con aislamiento interior usando materiales reciclables.</w:t>
        <w:br w:type="textWrapping"/>
      </w:r>
    </w:p>
    <w:p w:rsidR="00000000" w:rsidDel="00000000" w:rsidP="00000000" w:rsidRDefault="00000000" w:rsidRPr="00000000" w14:paraId="00000084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Competencia: Diseña soluciones creativas a partir de su entorno.</w:t>
        <w:br w:type="textWrapping"/>
      </w:r>
    </w:p>
    <w:p w:rsidR="00000000" w:rsidDel="00000000" w:rsidP="00000000" w:rsidRDefault="00000000" w:rsidRPr="00000000" w14:paraId="00000085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Enfoque de género: Inclusión de niñas y niños en planificación, construcción y decoración.</w:t>
        <w:br w:type="textWrapping"/>
      </w:r>
    </w:p>
    <w:p w:rsidR="00000000" w:rsidDel="00000000" w:rsidP="00000000" w:rsidRDefault="00000000" w:rsidRPr="00000000" w14:paraId="00000086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720" w:firstLine="0"/>
        <w:rPr>
          <w:b w:val="1"/>
          <w:bCs w:val="1"/>
          <w:i w:val="1"/>
          <w:iCs w:val="1"/>
          <w:color w:val="000000"/>
          <w:sz w:val="22"/>
          <w:szCs w:val="22"/>
        </w:rPr>
      </w:pPr>
      <w:bookmarkStart w:colFirst="0" w:colLast="0" w:name="_bhy1qsz9s9b5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4: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“Mostramos lo que aprendimos”</w:t>
      </w:r>
    </w:p>
    <w:p w:rsidR="00000000" w:rsidDel="00000000" w:rsidP="00000000" w:rsidRDefault="00000000" w:rsidRPr="00000000" w14:paraId="00000087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Disciplina: Arte y Comunicación</w:t>
        <w:br w:type="textWrapping"/>
      </w:r>
    </w:p>
    <w:p w:rsidR="00000000" w:rsidDel="00000000" w:rsidP="00000000" w:rsidRDefault="00000000" w:rsidRPr="00000000" w14:paraId="00000088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Actividad: Presentación de maquetas, cartel ilustrado y explicación del experimento ante comunidad o familias.</w:t>
        <w:br w:type="textWrapping"/>
      </w:r>
    </w:p>
    <w:p w:rsidR="00000000" w:rsidDel="00000000" w:rsidP="00000000" w:rsidRDefault="00000000" w:rsidRPr="00000000" w14:paraId="00000089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Competencia: Expresa ideas creativas desde su experiencia.</w:t>
        <w:br w:type="textWrapping"/>
      </w:r>
    </w:p>
    <w:p w:rsidR="00000000" w:rsidDel="00000000" w:rsidP="00000000" w:rsidRDefault="00000000" w:rsidRPr="00000000" w14:paraId="0000008A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Enfoque de género: Todos los integrantes presentan partes del proyecto.</w:t>
      </w:r>
    </w:p>
    <w:p w:rsidR="00000000" w:rsidDel="00000000" w:rsidP="00000000" w:rsidRDefault="00000000" w:rsidRPr="00000000" w14:paraId="0000008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Producto final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Una maqueta de “casa térmica” construida con materiales accesibles, que demuestre la retención de calor. Acompañada por una tabla de resultados del experimento y una infografía ilustrada por el grupo.</w:t>
      </w:r>
    </w:p>
    <w:p w:rsidR="00000000" w:rsidDel="00000000" w:rsidP="00000000" w:rsidRDefault="00000000" w:rsidRPr="00000000" w14:paraId="0000009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VI. Evaluación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10665.0" w:type="dxa"/>
        <w:jc w:val="left"/>
        <w:tblInd w:w="-72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250"/>
        <w:gridCol w:w="2520"/>
        <w:gridCol w:w="3105"/>
        <w:gridCol w:w="2790"/>
        <w:tblGridChange w:id="0">
          <w:tblGrid>
            <w:gridCol w:w="2250"/>
            <w:gridCol w:w="2520"/>
            <w:gridCol w:w="3105"/>
            <w:gridCol w:w="2790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4 - Destacado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3 - Satisfactorio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2 - En proceso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Creatividad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Diseño original con materiales adecuados a su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Diseño funcional pero poco contextualizado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Diseño poco funcional o desordenado</w:t>
            </w:r>
            <w:r w:rsidDel="00000000" w:rsidR="00000000" w:rsidRPr="00000000">
              <w:rPr>
                <w:rtl w:val="0"/>
              </w:rPr>
              <w:t xml:space="preserve">. 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Rigor científico y matemático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Compara y analiza resultados con claridad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Describe diferencias sin justificar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logra explicar lo observado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Participación y colaboración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Todos los miembros participan con roles claros y respetuosos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Participación parcial y con apoyo</w:t>
            </w:r>
            <w:r w:rsidDel="00000000" w:rsidR="00000000" w:rsidRPr="00000000">
              <w:rPr>
                <w:rtl w:val="0"/>
              </w:rPr>
              <w:t xml:space="preserve">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right="83.9763779527572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Participa pasivamente o con conflictos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 y diversidad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10.55118110236222" w:right="141.7322834645671" w:firstLine="185.5511811023622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Promueve la equidad en el equipo, valora todas las voces y roles, evita estereotipos, y visibiliza aportes de mujeres y hombres en sus conclusiones.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Comparte roles sin conflicto, pero no siempre reflexiona sobre la equidad o visibiliza a ambos géneros en su comunicación.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Reproduce estereotipos o no respeta los turnos, dificultando la inclusión o la equidad de género. </w:t>
            </w:r>
          </w:p>
        </w:tc>
      </w:tr>
    </w:tbl>
    <w:p w:rsidR="00000000" w:rsidDel="00000000" w:rsidP="00000000" w:rsidRDefault="00000000" w:rsidRPr="00000000" w14:paraId="000000A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VII. Reflexión final del estudiante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¿Qué aprendí sobre cómo protegerme del frío sin electricidad?</w:t>
        <w:br w:type="textWrapping"/>
      </w:r>
    </w:p>
    <w:p w:rsidR="00000000" w:rsidDel="00000000" w:rsidP="00000000" w:rsidRDefault="00000000" w:rsidRPr="00000000" w14:paraId="000000B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¿Qué material fue el mejor para conservar el calor?</w:t>
        <w:br w:type="textWrapping"/>
      </w:r>
    </w:p>
    <w:p w:rsidR="00000000" w:rsidDel="00000000" w:rsidP="00000000" w:rsidRDefault="00000000" w:rsidRPr="00000000" w14:paraId="000000B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¿Qué otras ideas se pueden aplicar en mi casa o comunidad?</w:t>
      </w:r>
    </w:p>
    <w:p w:rsidR="00000000" w:rsidDel="00000000" w:rsidP="00000000" w:rsidRDefault="00000000" w:rsidRPr="00000000" w14:paraId="000000B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VIII. Sugerencias para compartir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Feria escolar STEM </w:t>
      </w:r>
    </w:p>
    <w:p w:rsidR="00000000" w:rsidDel="00000000" w:rsidP="00000000" w:rsidRDefault="00000000" w:rsidRPr="00000000" w14:paraId="000000B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Video relato o spot audiovisual </w:t>
      </w:r>
    </w:p>
    <w:p w:rsidR="00000000" w:rsidDel="00000000" w:rsidP="00000000" w:rsidRDefault="00000000" w:rsidRPr="00000000" w14:paraId="000000C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Exhibición comunitaria con la participación de familias </w:t>
      </w:r>
    </w:p>
    <w:p w:rsidR="00000000" w:rsidDel="00000000" w:rsidP="00000000" w:rsidRDefault="00000000" w:rsidRPr="00000000" w14:paraId="000000C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/>
        <w:drawing>
          <wp:inline distB="114300" distT="114300" distL="114300" distR="114300">
            <wp:extent cx="9525" cy="9525"/>
            <wp:effectExtent b="0" l="0" r="0" t="0"/>
            <wp:docPr descr="Forma" id="1" name="image2.png"/>
            <a:graphic>
              <a:graphicData uri="http://schemas.openxmlformats.org/drawingml/2006/picture">
                <pic:pic>
                  <pic:nvPicPr>
                    <pic:cNvPr descr="Forma"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b w:val="1"/>
          <w:bCs w:val="1"/>
          <w:rtl w:val="0"/>
        </w:rPr>
        <w:t xml:space="preserve">NOTA 1:</w:t>
      </w:r>
      <w:r w:rsidDel="00000000" w:rsidR="00000000" w:rsidRPr="00000000">
        <w:rPr>
          <w:rtl w:val="0"/>
        </w:rPr>
        <w:t xml:space="preserve"> Esta guía puede ser adaptada para diferentes regiones y grados, promoviendo la pertinencia cultural y el desarrollo del pensamiento crítico desde una metodología activa. </w:t>
      </w:r>
    </w:p>
    <w:p w:rsidR="00000000" w:rsidDel="00000000" w:rsidP="00000000" w:rsidRDefault="00000000" w:rsidRPr="00000000" w14:paraId="000000C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NOTA 2: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Incorpora en tus sesiones momentos de inicio y pausas activas con movimiento corporal, como el uso de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Just Dance</w:t>
      </w:r>
      <w:r w:rsidDel="00000000" w:rsidR="00000000" w:rsidRPr="00000000">
        <w:rPr>
          <w:b w:val="1"/>
          <w:bCs w:val="1"/>
          <w:rtl w:val="0"/>
        </w:rPr>
        <w:t xml:space="preserve">, para favorecer la concentración, el trabajo colaborativo y el bienestar emocional.</w:t>
      </w:r>
      <w:r w:rsidDel="00000000" w:rsidR="00000000" w:rsidRPr="00000000">
        <w:rPr>
          <w:rtl w:val="0"/>
        </w:rPr>
        <w:t xml:space="preserve"> </w:t>
        <w:br w:type="textWrapping"/>
        <w:t xml:space="preserve"> Está demostrado que el movimiento físico mejora la atención, la memoria y la disposición para el aprendizaje (Jensen, 2005; Ratey, 2008). Además, al integrar dinámicas corporales inclusivas, se atienden distintos estilos de aprendizaje y se promueve la participación equitativa entre niñas y niños (Tomlinson, 2014; MINEDU, 2016). </w:t>
      </w:r>
    </w:p>
    <w:p w:rsidR="00000000" w:rsidDel="00000000" w:rsidP="00000000" w:rsidRDefault="00000000" w:rsidRPr="00000000" w14:paraId="000000C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Rule="auto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 Citas recomendadas para respaldar la nota 2: 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Jensen, E. (2005).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Teaching with the Brain in Mind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C7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Ratey, J. J.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Spark: The Revolutionary New Science of Exercise and the Brain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Little, Brown Spark. </w:t>
      </w:r>
    </w:p>
    <w:p w:rsidR="00000000" w:rsidDel="00000000" w:rsidP="00000000" w:rsidRDefault="00000000" w:rsidRPr="00000000" w14:paraId="000000C8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Tomlinson, C. A. (2014).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Differentiated Classroom: Responding to the Needs of All Learners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C9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Ministerio de Educación del Perú (MINEDU). (2016).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Currículo Nacional de la Educación Básica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https://www.minedu.gob.pe/curriculo/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360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5253038</wp:posOffset>
          </wp:positionH>
          <wp:positionV relativeFrom="paragraph">
            <wp:posOffset>-342899</wp:posOffset>
          </wp:positionV>
          <wp:extent cx="671513" cy="663882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1513" cy="66388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s://www.minedu.gob.pe/curriculo/" TargetMode="External"/><Relationship Id="rId13" Type="http://schemas.openxmlformats.org/officeDocument/2006/relationships/hyperlink" Target="https://www.minedu.gob.pe/curriculo/" TargetMode="External"/><Relationship Id="rId12" Type="http://schemas.openxmlformats.org/officeDocument/2006/relationships/hyperlink" Target="https://www.minedu.gob.pe/curricul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inedu.gob.pe/curriculo/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es.khanacademy.org/science/physics/thermodynamics" TargetMode="External"/><Relationship Id="rId7" Type="http://schemas.openxmlformats.org/officeDocument/2006/relationships/hyperlink" Target="https://es.khanacademy.org/science/physics/thermodynamics" TargetMode="External"/><Relationship Id="rId8" Type="http://schemas.openxmlformats.org/officeDocument/2006/relationships/hyperlink" Target="https://nombramiento.grupocaceresvirtual.com/wp-content/uploads/2022/08/3era-Sesion-Ciencia-y-Tecnologia-19-08-2022.pdf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